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38" w:rsidRPr="00FA0438" w:rsidRDefault="00023B5A" w:rsidP="00FA0438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№1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r w:rsidRPr="00FA0438">
        <w:rPr>
          <w:rStyle w:val="a4"/>
          <w:rFonts w:ascii="Times New Roman" w:hAnsi="Times New Roman"/>
          <w:color w:val="auto"/>
          <w:sz w:val="28"/>
          <w:szCs w:val="28"/>
        </w:rPr>
        <w:t>решению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Совета муниципального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образования Кавказский район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FA0438"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27 января </w:t>
      </w:r>
      <w:r w:rsidR="00FA0438"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2022 года № </w:t>
      </w:r>
      <w:r w:rsid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377</w:t>
      </w:r>
    </w:p>
    <w:p w:rsidR="00023B5A" w:rsidRPr="00FA0438" w:rsidRDefault="00023B5A" w:rsidP="00023B5A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pStyle w:val="1"/>
        <w:rPr>
          <w:rFonts w:ascii="Times New Roman" w:hAnsi="Times New Roman"/>
          <w:sz w:val="28"/>
          <w:szCs w:val="28"/>
        </w:rPr>
      </w:pPr>
    </w:p>
    <w:p w:rsidR="00023B5A" w:rsidRPr="00FA0438" w:rsidRDefault="00023B5A" w:rsidP="00023B5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FA0438">
        <w:rPr>
          <w:rFonts w:ascii="Times New Roman" w:hAnsi="Times New Roman"/>
          <w:sz w:val="28"/>
          <w:szCs w:val="28"/>
        </w:rPr>
        <w:t>ПОЛОЖЕНИЕ</w:t>
      </w:r>
    </w:p>
    <w:p w:rsidR="00023B5A" w:rsidRPr="00FA0438" w:rsidRDefault="00023B5A" w:rsidP="00023B5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FA0438">
        <w:rPr>
          <w:rFonts w:ascii="Times New Roman" w:hAnsi="Times New Roman"/>
          <w:sz w:val="28"/>
          <w:szCs w:val="28"/>
        </w:rPr>
        <w:t>об оплате труда муниципальных служащих органов местного самоуправления муниципального образования Кавказский район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0" w:name="sub_6"/>
      <w:r w:rsidRPr="00FA0438">
        <w:rPr>
          <w:rFonts w:ascii="Times New Roman" w:hAnsi="Times New Roman" w:cs="Times New Roman"/>
          <w:sz w:val="28"/>
          <w:szCs w:val="28"/>
        </w:rPr>
        <w:t xml:space="preserve">1. Настоящее Положение об оплате труда муниципальных служащих органов местного самоуправления муниципального образования Кавказский район (далее – Положение) устанавливает 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 xml:space="preserve"> лиц, замещающих должности муниципальной службы (далее - муниципальные служащие) в органах местного самоуправления муниципального образования Кавказский район.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1" w:name="sub_7"/>
      <w:bookmarkEnd w:id="0"/>
      <w:r w:rsidRPr="00FA043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 и месячного оклада муниципального служащего в соответствии с присвоенным ему классным чином муниципальной службы (далее - оклад за классный чин), которые составляют оклад месячного денежного содержания муниципального служащего (далее - оклад денежного содержания), а также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 xml:space="preserve"> из ежемесячных и иных дополнительных выплат (далее - дополнительные выплаты).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2" w:name="sub_8"/>
      <w:bookmarkEnd w:id="1"/>
      <w:r w:rsidRPr="00FA0438">
        <w:rPr>
          <w:rFonts w:ascii="Times New Roman" w:hAnsi="Times New Roman" w:cs="Times New Roman"/>
          <w:sz w:val="28"/>
          <w:szCs w:val="28"/>
        </w:rPr>
        <w:t>3. Размеры должностных окладов устанавливаются согласно П</w:t>
      </w:r>
      <w:r w:rsidRPr="00FA0438">
        <w:rPr>
          <w:rStyle w:val="a4"/>
          <w:rFonts w:ascii="Times New Roman" w:hAnsi="Times New Roman"/>
          <w:color w:val="auto"/>
          <w:sz w:val="28"/>
          <w:szCs w:val="28"/>
        </w:rPr>
        <w:t>риложению №1</w:t>
      </w:r>
      <w:r w:rsidRPr="00FA0438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bookmarkEnd w:id="2"/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Должностные оклады 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При увеличении (индексации) должностных окладов их размеры подлежат округлению до целого рубля в сторону увеличения.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3" w:name="sub_9"/>
      <w:r w:rsidRPr="00FA0438">
        <w:rPr>
          <w:rFonts w:ascii="Times New Roman" w:hAnsi="Times New Roman" w:cs="Times New Roman"/>
          <w:sz w:val="28"/>
          <w:szCs w:val="28"/>
        </w:rPr>
        <w:t>4. Размеры окладов за классный чин устанавливаются согласно П</w:t>
      </w:r>
      <w:r w:rsidRPr="00FA0438">
        <w:rPr>
          <w:rStyle w:val="a4"/>
          <w:rFonts w:ascii="Times New Roman" w:hAnsi="Times New Roman"/>
          <w:color w:val="auto"/>
          <w:sz w:val="28"/>
          <w:szCs w:val="28"/>
        </w:rPr>
        <w:t>риложению №2</w:t>
      </w:r>
      <w:r w:rsidRPr="00FA0438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4" w:name="sub_10"/>
      <w:bookmarkEnd w:id="3"/>
      <w:r w:rsidRPr="00FA0438">
        <w:rPr>
          <w:rFonts w:ascii="Times New Roman" w:hAnsi="Times New Roman" w:cs="Times New Roman"/>
          <w:sz w:val="28"/>
          <w:szCs w:val="28"/>
        </w:rPr>
        <w:t>5. К дополнительным выплатам относятся: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5" w:name="sub_101"/>
      <w:bookmarkEnd w:id="4"/>
      <w:r w:rsidRPr="00FA0438">
        <w:rPr>
          <w:rFonts w:ascii="Times New Roman" w:hAnsi="Times New Roman" w:cs="Times New Roman"/>
          <w:sz w:val="28"/>
          <w:szCs w:val="28"/>
        </w:rPr>
        <w:t>1)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Ind w:w="108" w:type="dxa"/>
        <w:tblLayout w:type="fixed"/>
        <w:tblLook w:val="04A0"/>
      </w:tblPr>
      <w:tblGrid>
        <w:gridCol w:w="5103"/>
        <w:gridCol w:w="2268"/>
      </w:tblGrid>
      <w:tr w:rsidR="00023B5A" w:rsidRPr="00FA0438" w:rsidTr="00023B5A">
        <w:tc>
          <w:tcPr>
            <w:tcW w:w="5103" w:type="dxa"/>
            <w:vAlign w:val="center"/>
            <w:hideMark/>
          </w:tcPr>
          <w:bookmarkEnd w:id="5"/>
          <w:p w:rsidR="00023B5A" w:rsidRPr="00FA0438" w:rsidRDefault="00023B5A">
            <w:pPr>
              <w:pStyle w:val="a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2268" w:type="dxa"/>
            <w:hideMark/>
          </w:tcPr>
          <w:p w:rsidR="00023B5A" w:rsidRPr="00FA0438" w:rsidRDefault="00023B5A">
            <w:pPr>
              <w:pStyle w:val="1"/>
              <w:rPr>
                <w:rFonts w:ascii="Times New Roman" w:eastAsiaTheme="minorEastAsia" w:hAnsi="Times New Roman"/>
                <w:kern w:val="0"/>
                <w:sz w:val="28"/>
                <w:szCs w:val="28"/>
              </w:rPr>
            </w:pPr>
            <w:r w:rsidRPr="00FA0438">
              <w:rPr>
                <w:rFonts w:ascii="Times New Roman" w:eastAsiaTheme="minorEastAsia" w:hAnsi="Times New Roman"/>
                <w:kern w:val="0"/>
                <w:sz w:val="28"/>
                <w:szCs w:val="28"/>
              </w:rPr>
              <w:t>в процентах</w:t>
            </w:r>
          </w:p>
        </w:tc>
      </w:tr>
      <w:tr w:rsidR="00023B5A" w:rsidRPr="00FA0438" w:rsidTr="00023B5A">
        <w:tc>
          <w:tcPr>
            <w:tcW w:w="5103" w:type="dxa"/>
            <w:hideMark/>
          </w:tcPr>
          <w:p w:rsidR="00023B5A" w:rsidRPr="00FA0438" w:rsidRDefault="00023B5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2268" w:type="dxa"/>
            <w:hideMark/>
          </w:tcPr>
          <w:p w:rsidR="00023B5A" w:rsidRPr="00FA0438" w:rsidRDefault="00023B5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23B5A" w:rsidRPr="00FA0438" w:rsidTr="00023B5A">
        <w:tc>
          <w:tcPr>
            <w:tcW w:w="5103" w:type="dxa"/>
            <w:hideMark/>
          </w:tcPr>
          <w:p w:rsidR="00023B5A" w:rsidRPr="00FA0438" w:rsidRDefault="00023B5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от 5 до 10 лет</w:t>
            </w:r>
          </w:p>
        </w:tc>
        <w:tc>
          <w:tcPr>
            <w:tcW w:w="2268" w:type="dxa"/>
            <w:hideMark/>
          </w:tcPr>
          <w:p w:rsidR="00023B5A" w:rsidRPr="00FA0438" w:rsidRDefault="00023B5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23B5A" w:rsidRPr="00FA0438" w:rsidTr="00023B5A">
        <w:tc>
          <w:tcPr>
            <w:tcW w:w="5103" w:type="dxa"/>
            <w:hideMark/>
          </w:tcPr>
          <w:p w:rsidR="00023B5A" w:rsidRPr="00FA0438" w:rsidRDefault="00023B5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от 10 до 15 лет</w:t>
            </w:r>
          </w:p>
        </w:tc>
        <w:tc>
          <w:tcPr>
            <w:tcW w:w="2268" w:type="dxa"/>
            <w:hideMark/>
          </w:tcPr>
          <w:p w:rsidR="00023B5A" w:rsidRPr="00FA0438" w:rsidRDefault="00023B5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23B5A" w:rsidRPr="00FA0438" w:rsidTr="00023B5A">
        <w:tc>
          <w:tcPr>
            <w:tcW w:w="5103" w:type="dxa"/>
            <w:hideMark/>
          </w:tcPr>
          <w:p w:rsidR="00023B5A" w:rsidRPr="00FA0438" w:rsidRDefault="00023B5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свыше 15 лет</w:t>
            </w:r>
          </w:p>
        </w:tc>
        <w:tc>
          <w:tcPr>
            <w:tcW w:w="2268" w:type="dxa"/>
            <w:hideMark/>
          </w:tcPr>
          <w:p w:rsidR="00023B5A" w:rsidRPr="00FA0438" w:rsidRDefault="00023B5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 30;</w:t>
            </w:r>
          </w:p>
        </w:tc>
      </w:tr>
    </w:tbl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6" w:name="sub_102"/>
      <w:r w:rsidRPr="00FA0438">
        <w:rPr>
          <w:rFonts w:ascii="Times New Roman" w:hAnsi="Times New Roman" w:cs="Times New Roman"/>
          <w:sz w:val="28"/>
          <w:szCs w:val="28"/>
        </w:rPr>
        <w:t>2) ежемесячная надбавка к должностному окладу за особые условия муниципальной службы, порядок выплаты и конкретные размеры которой определяются представителем нанимателя, исходя из следующих размеров: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7" w:name="sub_103"/>
      <w:bookmarkEnd w:id="6"/>
      <w:r w:rsidRPr="00FA0438">
        <w:rPr>
          <w:rFonts w:ascii="Times New Roman" w:hAnsi="Times New Roman" w:cs="Times New Roman"/>
          <w:sz w:val="28"/>
          <w:szCs w:val="28"/>
        </w:rPr>
        <w:t>а) по высшей группе должностей муниципальной службы - от 150 до 200 процентов должностного оклада;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б) по главной группе должностей муниципальной службы - от 120 до 150 процентов должностного оклада;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в) по ведущей группе должностей муниципальной службы - от 90 до 120 процентов должностного оклада;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г) по старшей группе должностей муниципальной службы - от 60 до 90 процентов должностного оклада;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A043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A0438">
        <w:rPr>
          <w:rFonts w:ascii="Times New Roman" w:hAnsi="Times New Roman" w:cs="Times New Roman"/>
          <w:sz w:val="28"/>
          <w:szCs w:val="28"/>
        </w:rPr>
        <w:t>) по младшей группе должностей муниципальной службы - до 60 процентов должностного оклада;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3)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в соответствии с законодательством Российской Федерации;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8" w:name="sub_104"/>
      <w:bookmarkEnd w:id="7"/>
      <w:r w:rsidRPr="00FA0438">
        <w:rPr>
          <w:rFonts w:ascii="Times New Roman" w:hAnsi="Times New Roman" w:cs="Times New Roman"/>
          <w:sz w:val="28"/>
          <w:szCs w:val="28"/>
        </w:rPr>
        <w:t xml:space="preserve">4) премии по итогам работы за месяц (квартал) и год, порядок 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 xml:space="preserve"> которых установлен Приложением №2 к решению (максимальный размер в пределах фонда оплаты труда не ограничивается);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9" w:name="sub_105"/>
      <w:bookmarkEnd w:id="8"/>
      <w:r w:rsidRPr="00FA0438">
        <w:rPr>
          <w:rFonts w:ascii="Times New Roman" w:hAnsi="Times New Roman" w:cs="Times New Roman"/>
          <w:sz w:val="28"/>
          <w:szCs w:val="28"/>
        </w:rPr>
        <w:t>5) ежемесячное денежное поощрение согласно П</w:t>
      </w:r>
      <w:r w:rsidRPr="00FA0438">
        <w:rPr>
          <w:rStyle w:val="a4"/>
          <w:rFonts w:ascii="Times New Roman" w:hAnsi="Times New Roman"/>
          <w:color w:val="auto"/>
          <w:sz w:val="28"/>
          <w:szCs w:val="28"/>
        </w:rPr>
        <w:t>риложению №1</w:t>
      </w:r>
      <w:r w:rsidRPr="00FA0438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10" w:name="sub_106"/>
      <w:bookmarkEnd w:id="9"/>
      <w:r w:rsidRPr="00FA0438">
        <w:rPr>
          <w:rFonts w:ascii="Times New Roman" w:hAnsi="Times New Roman" w:cs="Times New Roman"/>
          <w:sz w:val="28"/>
          <w:szCs w:val="28"/>
        </w:rPr>
        <w:t>6) единовременная выплата при предоставлении ежегодного оплачиваемого отпуска и материальная помощь, выплачиваемые за счет средств фонда оплаты труда муниципальных служащих в соответствии с положением, утверждаемым представителем нанимателя.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11" w:name="sub_11"/>
      <w:bookmarkEnd w:id="10"/>
      <w:r w:rsidRPr="00FA0438">
        <w:rPr>
          <w:rFonts w:ascii="Times New Roman" w:hAnsi="Times New Roman" w:cs="Times New Roman"/>
          <w:sz w:val="28"/>
          <w:szCs w:val="28"/>
        </w:rPr>
        <w:t>6. 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bookmarkStart w:id="12" w:name="sub_12"/>
      <w:bookmarkEnd w:id="11"/>
      <w:r w:rsidRPr="00FA0438">
        <w:rPr>
          <w:rFonts w:ascii="Times New Roman" w:hAnsi="Times New Roman" w:cs="Times New Roman"/>
          <w:sz w:val="28"/>
          <w:szCs w:val="28"/>
        </w:rPr>
        <w:t xml:space="preserve">7. </w:t>
      </w:r>
      <w:bookmarkStart w:id="13" w:name="sub_13"/>
      <w:bookmarkEnd w:id="12"/>
      <w:r w:rsidRPr="00FA0438">
        <w:rPr>
          <w:rFonts w:ascii="Times New Roman" w:hAnsi="Times New Roman" w:cs="Times New Roman"/>
          <w:sz w:val="28"/>
          <w:szCs w:val="28"/>
        </w:rPr>
        <w:t>При формировании годового фонда оплаты труда муниципальных служащих сверх суммы средств, направляемых для выплаты должностных окладов, предусматриваются следующие средства: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1) оклада за классный чин - в размере четырех должностных окладов;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2) ежемесячной процентной надбавки к должностному окладу за работу со сведениями, составляющими государственную тайну в размере одного должностного оклада;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3) ежемесячной надбавки к должностному окладу за выслугу лет на муниципальной службе в размере трех должностных окладов;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4) ежемесячной надбавки к должностному окладу за особые условия муниципальной службы в размере четырнадцати должностных окладов;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5) премии по итогам работы за месяц (квартал) и год - в размере шести должностных окладов;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6) ежемесячного денежного поощрения в размере сорока двух должностных окладов;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lastRenderedPageBreak/>
        <w:t>7) единовременной выплаты при предоставлении ежегодного оплачиваемого отпуска и материальной помощи в размере четырех должностных окладов.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8. Представитель нанимателя вправе перераспределять средства фонда оплаты труда между выплатами, предусмотренными в </w:t>
      </w:r>
      <w:r w:rsidRPr="00FA0438">
        <w:rPr>
          <w:rStyle w:val="a4"/>
          <w:rFonts w:ascii="Times New Roman" w:hAnsi="Times New Roman"/>
          <w:color w:val="auto"/>
          <w:sz w:val="28"/>
          <w:szCs w:val="28"/>
        </w:rPr>
        <w:t>пункте 7</w:t>
      </w:r>
      <w:r w:rsidRPr="00FA043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9. При отсутствии источников для финансирования расходов по оплате труда муниципальных служащих в размерах, определенных настоящим положением, Советом муниципального образования Кавказский район может быть принято решение о пересмотре размера денежного содержания муниципальных служащих.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10. Установить Правила исчисления денежного содержания муниципальных служащих муниципального образования Кавказский район согласно Приложению №3 к настоящему Положению.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FA0438" w:rsidP="00023B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3865757</wp:posOffset>
            </wp:positionH>
            <wp:positionV relativeFrom="paragraph">
              <wp:posOffset>184112</wp:posOffset>
            </wp:positionV>
            <wp:extent cx="840759" cy="1286807"/>
            <wp:effectExtent l="19050" t="0" r="0" b="0"/>
            <wp:wrapNone/>
            <wp:docPr id="1" name="Рисунок 0" descr="Лях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хов.jpeg"/>
                    <pic:cNvPicPr/>
                  </pic:nvPicPr>
                  <pic:blipFill>
                    <a:blip r:embed="rId5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492" cy="12863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FA0438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О.М. Ляхов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023B5A" w:rsidRPr="00FA0438">
          <w:pgSz w:w="11900" w:h="16800"/>
          <w:pgMar w:top="1134" w:right="567" w:bottom="1134" w:left="1701" w:header="720" w:footer="720" w:gutter="0"/>
          <w:cols w:space="720"/>
        </w:sectPr>
      </w:pPr>
    </w:p>
    <w:bookmarkEnd w:id="13"/>
    <w:p w:rsidR="00023B5A" w:rsidRPr="00FA0438" w:rsidRDefault="00023B5A" w:rsidP="00023B5A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 1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r w:rsidRPr="00FA0438">
        <w:rPr>
          <w:rStyle w:val="a4"/>
          <w:rFonts w:ascii="Times New Roman" w:hAnsi="Times New Roman"/>
          <w:color w:val="auto"/>
          <w:sz w:val="28"/>
          <w:szCs w:val="28"/>
        </w:rPr>
        <w:t>Положению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об оплате труда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муниципальных служащих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органов местного самоуправления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муниципального образования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должностных окладов и ежемесячного денежного поощрения</w:t>
      </w: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муниципальных служащих органов местного самоуправления</w:t>
      </w: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1. Размеры должностных окладов и ежемесячного денежного поощрения муниципальных служащих администрации муниципального образования Кавказский район:</w:t>
      </w:r>
    </w:p>
    <w:tbl>
      <w:tblPr>
        <w:tblpPr w:leftFromText="180" w:rightFromText="180" w:vertAnchor="text" w:horzAnchor="margin" w:tblpX="108" w:tblpY="213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67"/>
        <w:gridCol w:w="1983"/>
        <w:gridCol w:w="2550"/>
      </w:tblGrid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месячного</w:t>
            </w:r>
            <w:proofErr w:type="gramEnd"/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ежемесячного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денежного поощрения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(должностных окладов)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12065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11970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Управляющий делами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10185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10010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9800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9740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8980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Начальник отдела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8375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</w:t>
            </w:r>
          </w:p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главы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8375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Помощник </w:t>
            </w:r>
          </w:p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главы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8030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7100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Заведующий приемной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7080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6995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6215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5070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4380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4180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</w:tbl>
    <w:p w:rsidR="00023B5A" w:rsidRPr="00FA0438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lastRenderedPageBreak/>
        <w:t>2. Размеры должностных окладов и ежемесячного денежного поощрения муниципальных служащих в управлениях администрации муниципального образования Кавказский район являющихся самостоятельными юридическими лицами:</w:t>
      </w:r>
    </w:p>
    <w:tbl>
      <w:tblPr>
        <w:tblpPr w:leftFromText="180" w:rightFromText="180" w:vertAnchor="text" w:horzAnchor="margin" w:tblpX="108" w:tblpY="213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67"/>
        <w:gridCol w:w="1983"/>
        <w:gridCol w:w="2550"/>
      </w:tblGrid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месячного</w:t>
            </w:r>
            <w:proofErr w:type="gramEnd"/>
          </w:p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</w:p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ежемесячного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денежного поощрения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(должностных</w:t>
            </w:r>
            <w:proofErr w:type="gramEnd"/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окладов)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10185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9930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9740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8980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7100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6995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6215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5070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4380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4180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</w:tbl>
    <w:p w:rsidR="00023B5A" w:rsidRPr="00FA0438" w:rsidRDefault="00023B5A" w:rsidP="00023B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3. Размеры должностных окладов и ежемесячного денежного поощрения муниципальных служащих в отделах администрации муниципального образования Кавказский район, являющихся самостоятельными юридическими лицами:</w:t>
      </w:r>
    </w:p>
    <w:tbl>
      <w:tblPr>
        <w:tblpPr w:leftFromText="180" w:rightFromText="180" w:vertAnchor="text" w:horzAnchor="margin" w:tblpX="108" w:tblpY="213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67"/>
        <w:gridCol w:w="1983"/>
        <w:gridCol w:w="2550"/>
      </w:tblGrid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месячного</w:t>
            </w:r>
            <w:proofErr w:type="gramEnd"/>
          </w:p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</w:p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ежемесячного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денежного поощрения</w:t>
            </w:r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(должностных</w:t>
            </w:r>
            <w:proofErr w:type="gramEnd"/>
          </w:p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окладов)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9845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8980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6995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6215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5070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4380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023B5A" w:rsidRPr="00FA0438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4180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</w:tbl>
    <w:p w:rsidR="00023B5A" w:rsidRPr="00FA0438" w:rsidRDefault="00FA0438" w:rsidP="00023B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4015740</wp:posOffset>
            </wp:positionH>
            <wp:positionV relativeFrom="paragraph">
              <wp:posOffset>3046730</wp:posOffset>
            </wp:positionV>
            <wp:extent cx="840740" cy="1282700"/>
            <wp:effectExtent l="19050" t="0" r="0" b="0"/>
            <wp:wrapNone/>
            <wp:docPr id="6" name="Рисунок 0" descr="Лях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хов.jpeg"/>
                    <pic:cNvPicPr/>
                  </pic:nvPicPr>
                  <pic:blipFill>
                    <a:blip r:embed="rId5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FA0438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О.М. Ляхов</w:t>
      </w:r>
    </w:p>
    <w:p w:rsidR="00023B5A" w:rsidRPr="00FA0438" w:rsidRDefault="00023B5A" w:rsidP="00023B5A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23B5A" w:rsidRPr="00FA0438" w:rsidRDefault="00023B5A" w:rsidP="00023B5A">
      <w:pPr>
        <w:ind w:firstLine="698"/>
        <w:jc w:val="right"/>
        <w:rPr>
          <w:rFonts w:ascii="Times New Roman" w:hAnsi="Times New Roman" w:cs="Times New Roman"/>
          <w:b/>
        </w:rPr>
      </w:pP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 2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r w:rsidRPr="00FA0438">
        <w:rPr>
          <w:rStyle w:val="a4"/>
          <w:rFonts w:ascii="Times New Roman" w:hAnsi="Times New Roman"/>
          <w:color w:val="auto"/>
          <w:sz w:val="28"/>
          <w:szCs w:val="28"/>
        </w:rPr>
        <w:t>Положению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об оплате труда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муниципальных служащих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органов местного самоуправления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муниципального образования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Размеры окладов за классный чин</w:t>
      </w: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муниципальных служащих органов местного самоуправления</w:t>
      </w: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</w:p>
    <w:p w:rsidR="00023B5A" w:rsidRPr="00FA0438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4"/>
        <w:gridCol w:w="2835"/>
      </w:tblGrid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5A" w:rsidRPr="00FA0438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3890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3720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3550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3030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2860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2510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2160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1820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1650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1480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1130</w:t>
            </w:r>
          </w:p>
        </w:tc>
      </w:tr>
      <w:tr w:rsidR="00023B5A" w:rsidRPr="00FA0438" w:rsidTr="00023B5A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FA0438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</w:tbl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FA0438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4018280</wp:posOffset>
            </wp:positionH>
            <wp:positionV relativeFrom="paragraph">
              <wp:posOffset>39370</wp:posOffset>
            </wp:positionV>
            <wp:extent cx="840740" cy="1282700"/>
            <wp:effectExtent l="19050" t="0" r="0" b="0"/>
            <wp:wrapNone/>
            <wp:docPr id="7" name="Рисунок 0" descr="Лях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хов.jpeg"/>
                    <pic:cNvPicPr/>
                  </pic:nvPicPr>
                  <pic:blipFill>
                    <a:blip r:embed="rId5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3B5A" w:rsidRPr="00FA043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FA0438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О.М. Ляхов</w:t>
      </w:r>
    </w:p>
    <w:p w:rsidR="00023B5A" w:rsidRPr="00FA0438" w:rsidRDefault="00023B5A" w:rsidP="00023B5A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B5A" w:rsidRPr="00FA0438" w:rsidRDefault="00023B5A" w:rsidP="00023B5A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B5A" w:rsidRPr="00FA0438" w:rsidRDefault="00023B5A" w:rsidP="00023B5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highlight w:val="yellow"/>
        </w:rPr>
        <w:sectPr w:rsidR="00023B5A" w:rsidRPr="00FA0438">
          <w:pgSz w:w="11900" w:h="16800"/>
          <w:pgMar w:top="1134" w:right="567" w:bottom="1134" w:left="1701" w:header="720" w:footer="720" w:gutter="0"/>
          <w:cols w:space="720"/>
        </w:sectPr>
      </w:pPr>
    </w:p>
    <w:p w:rsidR="00023B5A" w:rsidRPr="00FA0438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lastRenderedPageBreak/>
        <w:t>Приложение №3</w:t>
      </w:r>
    </w:p>
    <w:p w:rsidR="00023B5A" w:rsidRPr="00FA0438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к Положению об оплате труда</w:t>
      </w:r>
    </w:p>
    <w:p w:rsidR="00023B5A" w:rsidRPr="00FA0438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023B5A" w:rsidRPr="00FA0438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</w:p>
    <w:p w:rsidR="00023B5A" w:rsidRPr="00FA0438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FA0438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023B5A" w:rsidRPr="00FA0438" w:rsidRDefault="00023B5A" w:rsidP="00023B5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исчисления денежного содержания муниципальных служащих муниципального образования Кавказский район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1. Настоящие Правила исчисления денежного содержания муниципальных служащих муниципального образования Кавказский район (далее - муниципальные служащие) определяют порядок исчисления денежного содержания муниципальных служащих: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1) на период нахождения в ежегодном оплачиваемом отпуске, дополнительном оплачиваемом отпуске, а также при выплате денежной компенсации за неиспользованный ежегодный оплачиваемый отпуск;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2) на период нахождения в служебной командировке;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3) на период участия в мероприятиях по профессиональному развитию;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4) на период урегулирования конфликта интересов при отстранении от замещаемой должности муниципальной службы муниципального образования Кавказский район (недопущении к исполнению должностных обязанностей);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5) на период проведения служебной проверки или при отстранении от замещаемой должности муниципальной службы (недопущении к исполнению должностных обязанностей);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6) за дни сдачи крови и ее компонентов и предоставленные в связи с этим дни отдыха;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7) во время работы в выходные и нерабочие праздничные дни;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8) при выплате компенсации, дополнительной компенсации в случае прекращения трудового договора, освобождения от замещаемой должности муниципальной службы и увольнения с муниципальной службы;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9) на период отсутствия муниципального служащего на рабочем месте при невозможности для представителя нанимателя получить сведения о месте его пребывания до признания муниципального служащего безвестно отсутствующим или объявления его умершим решением суда, вступившим в законную силу;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10) на период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 xml:space="preserve">При исчислении денежного содержания муниципального служащего в него включаются месячный оклад муниципального служащего в соответствии с замещаемой им должностью муниципальной службы и месячный оклад муниципального служащего в соответствии с присвоенным ему классным чином муниципальной службы, которые составляют оклад месячного </w:t>
      </w:r>
      <w:r w:rsidRPr="00FA0438">
        <w:rPr>
          <w:rFonts w:ascii="Times New Roman" w:hAnsi="Times New Roman" w:cs="Times New Roman"/>
          <w:sz w:val="28"/>
          <w:szCs w:val="28"/>
        </w:rPr>
        <w:lastRenderedPageBreak/>
        <w:t>денежного содержания муниципального служащего (далее - оклад денежного содержания), а также ежемесячные и иные дополнительные выплаты (далее - дополнительные выплаты), к которым относятся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>: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1) ежемесячная надбавка к должностному окладу за выслугу лет на муниципальной службе;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2) ежемесячная надбавка к должностному окладу за особые условия муниципальной службы;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3) ежемесячная процентная надбавка к должностному окладу за работу со сведениями, составляющими государственную тайну;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4) ежемесячное денежное поощрение;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5) премии по итогам работы за месяц (квартал) и год;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6) единовременная выплата при предоставлении ежегодного оплачиваемого отпуска, выплачиваемая за счет средств фонда оплаты труда муниципальных служащих;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7) материальная помощь, выплачиваемая за счет средств фонда оплаты труда муниципальных служащих.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3. За счет средств фонда оплаты труда муниципальных служащих выплачиваются и другие выплаты, предусмотренные соответствующими федеральными, краевыми и иными нормативными правовыми актами.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4. При исчислении денежного содержания на период нахождения муниципального служащего в ежегодном оплачиваемом отпуске, в дополнительном оплачиваемом отпуске, а также при исчислении денежной компенсации за неиспользованный ежегодный оплачиваемый отпуск (подпункт 1 пункта 1 настоящих Правил) учитываются: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сохраняемое денежное содержание, состоящее из оклада денежного содержания, дополнительных выплат, предусмотренных подпунктами 1-4 пункта 2 настоящих Правил, и других выплат, предусмотренных пунктом 3 настоящих Правил (за исключением выплат, носящих разовый (единовременный) характер), установленных на день выплаты;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A0438">
        <w:rPr>
          <w:rFonts w:ascii="Times New Roman" w:hAnsi="Times New Roman" w:cs="Times New Roman"/>
          <w:sz w:val="28"/>
          <w:szCs w:val="28"/>
        </w:rPr>
        <w:t>премии по итогам работы за месяц (квартал) и год (подпункт 5 пункта 2 настоящих Правил) и материальная помощь (подпункт 7 пункта 2 настоящих Правил) в размере 1/12 каждой из фактически начисленных выплат за 12 календарных месяцев, предшествующих выплате сохраняемого денежного содержания за период нахождения в ежегодном оплачиваемом отпуске, дополнительном оплачиваемом отпуске, денежной компенсации за неиспользованный ежегодный оплачиваемый отпуск.</w:t>
      </w:r>
      <w:proofErr w:type="gramEnd"/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A0438">
        <w:rPr>
          <w:rFonts w:ascii="Times New Roman" w:hAnsi="Times New Roman" w:cs="Times New Roman"/>
          <w:sz w:val="28"/>
          <w:szCs w:val="28"/>
        </w:rPr>
        <w:t>Размер денежного содержания на период нахождения муниципального служащего в ежегодном оплачиваемом отпуске, дополнительном оплачиваемом отпуске, размер исчисленной денежной компенсации за неиспользованный ежегодный оплачиваемый отпуск определяется путем деления исчисленного денежного содержания на 29,3 (среднемесячное число календарных дней) и умножения на число календарных дней отпуска, число календарных дней, за которое исчисляется денежная компенсация за неиспользованный отпуск.</w:t>
      </w:r>
      <w:proofErr w:type="gramEnd"/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подпунктами 2 (кроме работы в выходные или нерабочие праздничные дни, приходящиеся на период </w:t>
      </w:r>
      <w:r w:rsidRPr="00FA0438">
        <w:rPr>
          <w:rFonts w:ascii="Times New Roman" w:hAnsi="Times New Roman" w:cs="Times New Roman"/>
          <w:sz w:val="28"/>
          <w:szCs w:val="28"/>
        </w:rPr>
        <w:lastRenderedPageBreak/>
        <w:t>нахождения в служебной командировке), 3-6 пункта 1 настоящих Правил, муниципальному служащему сохраняется денежное содержание за весь соответствующий период как за фактически отработанное время.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Сохраняемое денежное содержание при этом состоит из оклада денежного содержания, дополнительных выплат, предусмотренных подпунктами 1-4 пункта 2 настоящих Правил, и других выплат, предусмотренных пунктом 3 настоящих Правил (за исключением выплат, носящих разовый (единовременный) характер), установленных на день выплаты.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Денежное содержание (денежное вознаграждение с учетом дополнительных выплат) за период нахождения командированного лица в служебной командировке сохраняется за все служебные дни по графику служебного времени в соответствии со служебным распорядком, установленным в органе местного самоуправления муниципального образования Кавказский район, в котором муниципальный служащий проходит муниципальную службу.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6. В случае, предусмотренном подпунктом 7 пункта 1 настоящих Правил, муниципальному служащему, работавшему в выходные и нерабочие праздничные дни, выплачивается денежное содержание за отработанное время в соответствии с приказами (распоряжениями) представителя нанимателя (в том числе при направлении в служебные командировки, с указанием выходных и нерабочих праздничных дней, подлежащих оплате).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Выплачиваемое денежное содержание состоит из оклада денежного содержания, дополнительных выплат, предусмотренных подпунктами 1-4 пункта 2 настоящих Правил, и других ежемесячных выплат, предусмотренных пунктом 3 настоящих Правил (за исключением выплат, носящих разовый (единовременный) характер), установленных на день выплаты.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Размер выплачиваемого денежного содержания за отработанные дни, приходящиеся на выходные и нерабочие праздничные дни, определяется путем деления денежного содержания на количество рабочих дней по календарю пятидневной рабочей недели в соответствующем календарном месяце и умножения на количество отработанных дней, приходящихся на выходные и нерабочие праздничные дни.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На основании приказа (распоряжения) представителя нанимателя о привлечении к работе в выходные и нерабочие праздничные дни и предоставлении в связи с этим других дней отдыха муниципальному служащему, работавшему в выходные и нерабочие праздничные дни, выплачивается денежное содержание в соответствии с абзацем вторым настоящего пункта, а день отдыха оплате не подлежит.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 xml:space="preserve"> если приказом (распоряжением) представителя нанимателя о привлечении к работе в выходные и нерабочие праздничные не установлено предоставление других дней отдыха, то работа в выходные и нерабочие праздничные дни оплачивается в двойном размере.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7. В случае, предусмотренном подпунктом 8 пункта 1 настоящих Правил, муниципальному служащему выплачивается компенсация, дополнительная </w:t>
      </w:r>
      <w:r w:rsidRPr="00FA0438">
        <w:rPr>
          <w:rFonts w:ascii="Times New Roman" w:hAnsi="Times New Roman" w:cs="Times New Roman"/>
          <w:sz w:val="28"/>
          <w:szCs w:val="28"/>
        </w:rPr>
        <w:lastRenderedPageBreak/>
        <w:t>компенсация в размере, кратном месячному денежному содержанию.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A0438">
        <w:rPr>
          <w:rFonts w:ascii="Times New Roman" w:hAnsi="Times New Roman" w:cs="Times New Roman"/>
          <w:sz w:val="28"/>
          <w:szCs w:val="28"/>
        </w:rPr>
        <w:t>Месячное денежное содержание исчисляется исходя из установленных муниципальному служащему на дату прекращения трудового договора размеров оклада денежного содержания, дополнительных выплат, предусмотренных подпунктами 1-4 пункта 2 настоящих Правил, других ежемесячных выплат, предусмотренных пунктом 3 настоящих Правил (за исключением выплат, носящих разовый (единовременный) характер), установленных на день выплаты, а также 1/12 размера предусмотренных подпунктами 5-7 пункта 2 настоящих Правил дополнительных выплат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>, фактически начисленных ему в течение 12 календарных месяцев, предшествующих дате прекращения трудового договора.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 xml:space="preserve"> если на день прекращения трудового договора муниципальный служащий замещал должность муниципальной службы менее 12 месяцев, то при исчислении месячного денежного содержания дополнительные выплаты также учитываются в размере 1/12 дополнительных выплат, предусмотренных подпунктами 5-7 пункта 2 настоящих Правил, фактически начисленных за отработанное время.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8. В случае, предусмотренном подпунктом 9 пункта 1 настоящих Правил, за муниципальным служащим сохраняется денежное содержание, установленное ему на день начала соответствующего периода, которое не начисляется и не выплачивается.</w:t>
      </w:r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На период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 (подпункт 10 пункта 1 настоящих Правил), муниципальному служащему выплачивается пособие в порядке, установленном Федеральным законом от 29 декабря 2006 года №255-ФЗ «Об обязательном социальном страховании на случай временной нетрудоспособности и в связи с материнством».</w:t>
      </w:r>
      <w:proofErr w:type="gramEnd"/>
    </w:p>
    <w:p w:rsidR="00023B5A" w:rsidRPr="00FA0438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10. В случае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 xml:space="preserve"> если в период сохранения денежного содержания произошло увеличение (в том числе индексация) оклада денежного содержания и (или) дополнительных выплат, то исчисленное денежное содержание увеличивается (индексируется) со дня вступления в силу решения об увеличении (индексации) и до окончания указанного периода.</w:t>
      </w: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FA0438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4220210</wp:posOffset>
            </wp:positionH>
            <wp:positionV relativeFrom="paragraph">
              <wp:posOffset>121285</wp:posOffset>
            </wp:positionV>
            <wp:extent cx="840740" cy="1282700"/>
            <wp:effectExtent l="19050" t="0" r="0" b="0"/>
            <wp:wrapNone/>
            <wp:docPr id="8" name="Рисунок 0" descr="Лях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хов.jpeg"/>
                    <pic:cNvPicPr/>
                  </pic:nvPicPr>
                  <pic:blipFill>
                    <a:blip r:embed="rId5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FA0438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О.М. Ляхов</w:t>
      </w:r>
    </w:p>
    <w:p w:rsidR="00023B5A" w:rsidRPr="00FA0438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023B5A" w:rsidRPr="00FA0438">
          <w:pgSz w:w="11900" w:h="16800"/>
          <w:pgMar w:top="1134" w:right="567" w:bottom="1134" w:left="1701" w:header="720" w:footer="720" w:gutter="0"/>
          <w:cols w:space="720"/>
        </w:sectPr>
      </w:pPr>
    </w:p>
    <w:p w:rsidR="00023B5A" w:rsidRPr="00FA0438" w:rsidRDefault="00023B5A" w:rsidP="00023B5A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2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r w:rsidRPr="00FA0438">
        <w:rPr>
          <w:rStyle w:val="a4"/>
          <w:rFonts w:ascii="Times New Roman" w:hAnsi="Times New Roman"/>
          <w:color w:val="auto"/>
          <w:sz w:val="28"/>
          <w:szCs w:val="28"/>
        </w:rPr>
        <w:t>решению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Совета муниципального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образования Кавказский район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от </w:t>
      </w:r>
      <w:r w:rsid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27 января </w:t>
      </w:r>
      <w:r w:rsidRP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2022 года № </w:t>
      </w:r>
      <w:r w:rsidR="00FA043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377</w:t>
      </w:r>
    </w:p>
    <w:p w:rsidR="00023B5A" w:rsidRPr="00FA0438" w:rsidRDefault="00023B5A" w:rsidP="00023B5A">
      <w:pPr>
        <w:shd w:val="clear" w:color="auto" w:fill="FFFFFF"/>
        <w:spacing w:line="317" w:lineRule="exact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23B5A" w:rsidRPr="00FA0438" w:rsidRDefault="00023B5A" w:rsidP="00023B5A">
      <w:pPr>
        <w:shd w:val="clear" w:color="auto" w:fill="FFFFFF"/>
        <w:spacing w:line="317" w:lineRule="exact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23B5A" w:rsidRPr="00FA0438" w:rsidRDefault="00023B5A" w:rsidP="00023B5A">
      <w:pPr>
        <w:shd w:val="clear" w:color="auto" w:fill="FFFFFF"/>
        <w:spacing w:line="317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023B5A" w:rsidRPr="00FA0438" w:rsidRDefault="00023B5A" w:rsidP="00023B5A">
      <w:pPr>
        <w:shd w:val="clear" w:color="auto" w:fill="FFFFFF"/>
        <w:ind w:right="18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438">
        <w:rPr>
          <w:rFonts w:ascii="Times New Roman" w:hAnsi="Times New Roman" w:cs="Times New Roman"/>
          <w:b/>
          <w:bCs/>
          <w:sz w:val="28"/>
          <w:szCs w:val="28"/>
        </w:rPr>
        <w:t>о порядке выплаты премии по итогам работы за месяц (квартал) и год муниципальным служащим органов местного самоуправления муниципального образования Кавказский район</w:t>
      </w:r>
    </w:p>
    <w:p w:rsidR="00023B5A" w:rsidRPr="00FA0438" w:rsidRDefault="00023B5A" w:rsidP="00023B5A">
      <w:pPr>
        <w:shd w:val="clear" w:color="auto" w:fill="FFFFFF"/>
        <w:ind w:right="187"/>
        <w:jc w:val="center"/>
        <w:rPr>
          <w:rFonts w:ascii="Times New Roman" w:hAnsi="Times New Roman" w:cs="Times New Roman"/>
          <w:b/>
          <w:bCs/>
          <w:spacing w:val="6"/>
          <w:sz w:val="28"/>
          <w:szCs w:val="28"/>
        </w:rPr>
      </w:pPr>
    </w:p>
    <w:p w:rsidR="00023B5A" w:rsidRPr="00FA0438" w:rsidRDefault="00023B5A" w:rsidP="00023B5A">
      <w:pPr>
        <w:shd w:val="clear" w:color="auto" w:fill="FFFFFF"/>
        <w:ind w:right="187"/>
        <w:jc w:val="center"/>
        <w:rPr>
          <w:rFonts w:ascii="Times New Roman" w:hAnsi="Times New Roman" w:cs="Times New Roman"/>
          <w:b/>
          <w:bCs/>
          <w:spacing w:val="6"/>
          <w:sz w:val="28"/>
          <w:szCs w:val="28"/>
        </w:rPr>
      </w:pPr>
      <w:r w:rsidRPr="00FA0438">
        <w:rPr>
          <w:rFonts w:ascii="Times New Roman" w:hAnsi="Times New Roman" w:cs="Times New Roman"/>
          <w:b/>
          <w:bCs/>
          <w:spacing w:val="6"/>
          <w:sz w:val="28"/>
          <w:szCs w:val="28"/>
        </w:rPr>
        <w:t>1. Общие положения</w:t>
      </w:r>
    </w:p>
    <w:p w:rsidR="00023B5A" w:rsidRPr="00FA0438" w:rsidRDefault="00023B5A" w:rsidP="00023B5A">
      <w:pPr>
        <w:shd w:val="clear" w:color="auto" w:fill="FFFFFF"/>
        <w:spacing w:line="317" w:lineRule="exact"/>
        <w:ind w:left="14" w:firstLine="756"/>
        <w:rPr>
          <w:rFonts w:ascii="Times New Roman" w:hAnsi="Times New Roman" w:cs="Times New Roman"/>
          <w:spacing w:val="-1"/>
          <w:sz w:val="28"/>
          <w:szCs w:val="28"/>
        </w:rPr>
      </w:pPr>
      <w:r w:rsidRPr="00FA0438">
        <w:rPr>
          <w:rFonts w:ascii="Times New Roman" w:hAnsi="Times New Roman" w:cs="Times New Roman"/>
          <w:spacing w:val="-1"/>
          <w:sz w:val="28"/>
          <w:szCs w:val="28"/>
        </w:rPr>
        <w:t>1. Настоящее положение разработано в соответствии с трудовым законодательством, федеральным и краевым законодательством о муниципальной службе, правовыми актами органов местного самоуправления муниципального образования Кавказский район.</w:t>
      </w:r>
    </w:p>
    <w:p w:rsidR="00023B5A" w:rsidRPr="00FA0438" w:rsidRDefault="00023B5A" w:rsidP="00023B5A">
      <w:pPr>
        <w:shd w:val="clear" w:color="auto" w:fill="FFFFFF"/>
        <w:spacing w:line="317" w:lineRule="exact"/>
        <w:ind w:left="14" w:firstLine="756"/>
        <w:rPr>
          <w:rFonts w:ascii="Times New Roman" w:hAnsi="Times New Roman" w:cs="Times New Roman"/>
          <w:spacing w:val="-1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2. Положение разработано в целях обеспечения прав и законных </w:t>
      </w:r>
      <w:r w:rsidRPr="00FA0438">
        <w:rPr>
          <w:rFonts w:ascii="Times New Roman" w:hAnsi="Times New Roman" w:cs="Times New Roman"/>
          <w:spacing w:val="-1"/>
          <w:sz w:val="28"/>
          <w:szCs w:val="28"/>
        </w:rPr>
        <w:t>интересов му</w:t>
      </w:r>
      <w:r w:rsidRPr="00FA0438">
        <w:rPr>
          <w:rFonts w:ascii="Times New Roman" w:hAnsi="Times New Roman" w:cs="Times New Roman"/>
          <w:spacing w:val="8"/>
          <w:sz w:val="28"/>
          <w:szCs w:val="28"/>
        </w:rPr>
        <w:t xml:space="preserve">ниципальных </w:t>
      </w:r>
      <w:r w:rsidRPr="00FA0438">
        <w:rPr>
          <w:rFonts w:ascii="Times New Roman" w:hAnsi="Times New Roman" w:cs="Times New Roman"/>
          <w:sz w:val="28"/>
          <w:szCs w:val="28"/>
        </w:rPr>
        <w:t>служащих,</w:t>
      </w:r>
      <w:r w:rsidRPr="00FA0438">
        <w:rPr>
          <w:rFonts w:ascii="Times New Roman" w:hAnsi="Times New Roman" w:cs="Times New Roman"/>
          <w:spacing w:val="1"/>
          <w:sz w:val="28"/>
          <w:szCs w:val="28"/>
        </w:rPr>
        <w:t xml:space="preserve"> повышения </w:t>
      </w:r>
      <w:r w:rsidRPr="00FA0438">
        <w:rPr>
          <w:rFonts w:ascii="Times New Roman" w:hAnsi="Times New Roman" w:cs="Times New Roman"/>
          <w:spacing w:val="2"/>
          <w:sz w:val="28"/>
          <w:szCs w:val="28"/>
        </w:rPr>
        <w:t xml:space="preserve">ответственности, эффективности и результативности их деятельности, </w:t>
      </w:r>
      <w:r w:rsidRPr="00FA0438">
        <w:rPr>
          <w:rFonts w:ascii="Times New Roman" w:hAnsi="Times New Roman" w:cs="Times New Roman"/>
          <w:spacing w:val="-1"/>
          <w:sz w:val="28"/>
          <w:szCs w:val="28"/>
        </w:rPr>
        <w:t xml:space="preserve">своевременного и добросовестного исполнения должностных обязанностей, стимулирования </w:t>
      </w:r>
      <w:proofErr w:type="spellStart"/>
      <w:r w:rsidRPr="00FA0438">
        <w:rPr>
          <w:rFonts w:ascii="Times New Roman" w:hAnsi="Times New Roman" w:cs="Times New Roman"/>
          <w:spacing w:val="-1"/>
          <w:sz w:val="28"/>
          <w:szCs w:val="28"/>
        </w:rPr>
        <w:t>антикоррупционного</w:t>
      </w:r>
      <w:proofErr w:type="spellEnd"/>
      <w:r w:rsidRPr="00FA0438">
        <w:rPr>
          <w:rFonts w:ascii="Times New Roman" w:hAnsi="Times New Roman" w:cs="Times New Roman"/>
          <w:spacing w:val="-1"/>
          <w:sz w:val="28"/>
          <w:szCs w:val="28"/>
        </w:rPr>
        <w:t xml:space="preserve"> поведения.</w:t>
      </w:r>
    </w:p>
    <w:p w:rsidR="00023B5A" w:rsidRPr="00FA0438" w:rsidRDefault="00023B5A" w:rsidP="00023B5A">
      <w:pPr>
        <w:shd w:val="clear" w:color="auto" w:fill="FFFFFF"/>
        <w:spacing w:line="317" w:lineRule="exact"/>
        <w:ind w:left="14" w:firstLine="756"/>
        <w:rPr>
          <w:rFonts w:ascii="Times New Roman" w:hAnsi="Times New Roman" w:cs="Times New Roman"/>
          <w:spacing w:val="-1"/>
          <w:sz w:val="28"/>
          <w:szCs w:val="28"/>
        </w:rPr>
      </w:pPr>
      <w:r w:rsidRPr="00FA0438">
        <w:rPr>
          <w:rFonts w:ascii="Times New Roman" w:hAnsi="Times New Roman" w:cs="Times New Roman"/>
          <w:spacing w:val="-1"/>
          <w:sz w:val="28"/>
          <w:szCs w:val="28"/>
        </w:rPr>
        <w:t xml:space="preserve">3. </w:t>
      </w:r>
      <w:r w:rsidRPr="00FA0438">
        <w:rPr>
          <w:rFonts w:ascii="Times New Roman" w:hAnsi="Times New Roman" w:cs="Times New Roman"/>
          <w:spacing w:val="4"/>
          <w:sz w:val="28"/>
          <w:szCs w:val="28"/>
        </w:rPr>
        <w:t xml:space="preserve">Положение определяет порядок исчисления и выплаты </w:t>
      </w:r>
      <w:r w:rsidRPr="00FA0438">
        <w:rPr>
          <w:rFonts w:ascii="Times New Roman" w:hAnsi="Times New Roman" w:cs="Times New Roman"/>
          <w:spacing w:val="3"/>
          <w:sz w:val="28"/>
          <w:szCs w:val="28"/>
        </w:rPr>
        <w:t xml:space="preserve">премии по итогам работы за месяц </w:t>
      </w:r>
      <w:r w:rsidRPr="00FA0438">
        <w:rPr>
          <w:rFonts w:ascii="Times New Roman" w:hAnsi="Times New Roman" w:cs="Times New Roman"/>
          <w:bCs/>
          <w:sz w:val="28"/>
          <w:szCs w:val="28"/>
        </w:rPr>
        <w:t>(квартал)</w:t>
      </w:r>
      <w:r w:rsidRPr="00FA04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0438">
        <w:rPr>
          <w:rFonts w:ascii="Times New Roman" w:hAnsi="Times New Roman" w:cs="Times New Roman"/>
          <w:spacing w:val="1"/>
          <w:sz w:val="28"/>
          <w:szCs w:val="28"/>
        </w:rPr>
        <w:t xml:space="preserve">и год и </w:t>
      </w:r>
      <w:r w:rsidRPr="00FA0438">
        <w:rPr>
          <w:rFonts w:ascii="Times New Roman" w:hAnsi="Times New Roman" w:cs="Times New Roman"/>
          <w:spacing w:val="2"/>
          <w:sz w:val="28"/>
          <w:szCs w:val="28"/>
        </w:rPr>
        <w:t xml:space="preserve">предусматривает внедрение стимулирующих механизмов в </w:t>
      </w:r>
      <w:r w:rsidRPr="00FA0438">
        <w:rPr>
          <w:rFonts w:ascii="Times New Roman" w:hAnsi="Times New Roman" w:cs="Times New Roman"/>
          <w:spacing w:val="1"/>
          <w:sz w:val="28"/>
          <w:szCs w:val="28"/>
        </w:rPr>
        <w:t>систему оплаты труда муниципальных служащих в зависимости от личного вклада в результаты работы органа местного самоуправления, дисциплинированности и исполнительности.</w:t>
      </w:r>
    </w:p>
    <w:p w:rsidR="00023B5A" w:rsidRPr="00FA0438" w:rsidRDefault="00023B5A" w:rsidP="00023B5A">
      <w:pPr>
        <w:shd w:val="clear" w:color="auto" w:fill="FFFFFF"/>
        <w:spacing w:line="360" w:lineRule="exact"/>
        <w:ind w:right="-39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:rsidR="00023B5A" w:rsidRPr="00FA0438" w:rsidRDefault="00023B5A" w:rsidP="00023B5A">
      <w:pPr>
        <w:shd w:val="clear" w:color="auto" w:fill="FFFFFF"/>
        <w:ind w:right="-40"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2. Порядок исчисления общей суммы средств, </w:t>
      </w:r>
    </w:p>
    <w:p w:rsidR="00023B5A" w:rsidRPr="00FA0438" w:rsidRDefault="00023B5A" w:rsidP="00023B5A">
      <w:pPr>
        <w:shd w:val="clear" w:color="auto" w:fill="FFFFFF"/>
        <w:ind w:right="-40" w:firstLine="0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proofErr w:type="gramStart"/>
      <w:r w:rsidRPr="00FA0438">
        <w:rPr>
          <w:rFonts w:ascii="Times New Roman" w:hAnsi="Times New Roman" w:cs="Times New Roman"/>
          <w:b/>
          <w:bCs/>
          <w:spacing w:val="1"/>
          <w:sz w:val="28"/>
          <w:szCs w:val="28"/>
        </w:rPr>
        <w:t>направляемых</w:t>
      </w:r>
      <w:proofErr w:type="gramEnd"/>
      <w:r w:rsidRPr="00FA0438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на премирование, и выплаты премии</w:t>
      </w:r>
    </w:p>
    <w:p w:rsidR="00023B5A" w:rsidRPr="00FA0438" w:rsidRDefault="00023B5A" w:rsidP="00023B5A">
      <w:pPr>
        <w:shd w:val="clear" w:color="auto" w:fill="FFFFFF"/>
        <w:tabs>
          <w:tab w:val="left" w:pos="0"/>
        </w:tabs>
        <w:ind w:left="22" w:firstLine="687"/>
        <w:rPr>
          <w:rFonts w:ascii="Times New Roman" w:hAnsi="Times New Roman" w:cs="Times New Roman"/>
          <w:bCs/>
          <w:sz w:val="28"/>
          <w:szCs w:val="28"/>
        </w:rPr>
      </w:pPr>
      <w:r w:rsidRPr="00FA0438">
        <w:rPr>
          <w:rFonts w:ascii="Times New Roman" w:hAnsi="Times New Roman" w:cs="Times New Roman"/>
          <w:bCs/>
          <w:sz w:val="28"/>
          <w:szCs w:val="28"/>
        </w:rPr>
        <w:t xml:space="preserve">1. В фонде </w:t>
      </w:r>
      <w:proofErr w:type="gramStart"/>
      <w:r w:rsidRPr="00FA0438">
        <w:rPr>
          <w:rFonts w:ascii="Times New Roman" w:hAnsi="Times New Roman" w:cs="Times New Roman"/>
          <w:bCs/>
          <w:sz w:val="28"/>
          <w:szCs w:val="28"/>
        </w:rPr>
        <w:t>оплаты труда муниципальных служащих органов местного самоуправления муниципального образования</w:t>
      </w:r>
      <w:proofErr w:type="gramEnd"/>
      <w:r w:rsidRPr="00FA0438">
        <w:rPr>
          <w:rFonts w:ascii="Times New Roman" w:hAnsi="Times New Roman" w:cs="Times New Roman"/>
          <w:bCs/>
          <w:sz w:val="28"/>
          <w:szCs w:val="28"/>
        </w:rPr>
        <w:t xml:space="preserve"> Кавказский район на выплату премий предусматриваются средства в размере 6 должностных окладов в расчете на год.</w:t>
      </w:r>
    </w:p>
    <w:p w:rsidR="00023B5A" w:rsidRPr="00FA0438" w:rsidRDefault="00023B5A" w:rsidP="00023B5A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A0438">
        <w:rPr>
          <w:rFonts w:ascii="Times New Roman" w:hAnsi="Times New Roman" w:cs="Times New Roman"/>
          <w:bCs/>
          <w:sz w:val="28"/>
          <w:szCs w:val="28"/>
        </w:rPr>
        <w:t>2. Плановая сумма средств, направляемая на выплату ежемесячной премии, исчисляется в размере одной двенадцатой части от годового фонда на выплату премии.</w:t>
      </w:r>
    </w:p>
    <w:p w:rsidR="00023B5A" w:rsidRPr="00FA0438" w:rsidRDefault="00023B5A" w:rsidP="00023B5A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FA0438">
        <w:rPr>
          <w:rFonts w:ascii="Times New Roman" w:hAnsi="Times New Roman" w:cs="Times New Roman"/>
          <w:sz w:val="28"/>
          <w:szCs w:val="28"/>
        </w:rPr>
        <w:t xml:space="preserve">На выплату премий могут быть направлены средства, сложившиеся в результате экономии по фонду 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оплаты труда соответствующих органов местного самоуправления муниципального образования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 xml:space="preserve"> Кавказский район.</w:t>
      </w:r>
    </w:p>
    <w:p w:rsidR="00023B5A" w:rsidRPr="00FA0438" w:rsidRDefault="00023B5A" w:rsidP="00023B5A">
      <w:pPr>
        <w:shd w:val="clear" w:color="auto" w:fill="FFFFFF"/>
        <w:tabs>
          <w:tab w:val="left" w:pos="1224"/>
        </w:tabs>
        <w:spacing w:line="324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4. Премия по итогам работы за квартал и год муниципальным служащим выплачивается за счет 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экономии средств годового фонда оплаты труда соответствующих органов местного самоуправления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>.</w:t>
      </w:r>
    </w:p>
    <w:p w:rsidR="00023B5A" w:rsidRPr="00FA0438" w:rsidRDefault="00023B5A" w:rsidP="00023B5A">
      <w:pPr>
        <w:shd w:val="clear" w:color="auto" w:fill="FFFFFF"/>
        <w:tabs>
          <w:tab w:val="left" w:pos="1224"/>
        </w:tabs>
        <w:spacing w:line="324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5. В пределах утвержденного фонда оплаты труда муниципальному служащему может быть выплачено единовременное денежное поощрение за образцовое выполнение должностных обязанностей, продолжительную и </w:t>
      </w:r>
      <w:r w:rsidRPr="00FA0438">
        <w:rPr>
          <w:rFonts w:ascii="Times New Roman" w:hAnsi="Times New Roman" w:cs="Times New Roman"/>
          <w:sz w:val="28"/>
          <w:szCs w:val="28"/>
        </w:rPr>
        <w:lastRenderedPageBreak/>
        <w:t>безупречную службу, выполнение заданий особой важности и сложности, в связи с юбилеями.</w:t>
      </w:r>
    </w:p>
    <w:p w:rsidR="00023B5A" w:rsidRPr="00FA0438" w:rsidRDefault="00023B5A" w:rsidP="00023B5A">
      <w:pPr>
        <w:shd w:val="clear" w:color="auto" w:fill="FFFFFF"/>
        <w:tabs>
          <w:tab w:val="left" w:pos="1224"/>
        </w:tabs>
        <w:spacing w:line="324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3. Основные показатели, учитываемые</w:t>
      </w:r>
    </w:p>
    <w:p w:rsidR="00023B5A" w:rsidRPr="00FA0438" w:rsidRDefault="00023B5A" w:rsidP="00023B5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при установлении размера премии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pacing w:val="1"/>
          <w:sz w:val="28"/>
          <w:szCs w:val="28"/>
        </w:rPr>
        <w:t>1. Основными показателями, учитываемыми при выплате премии по итогам работы за месяц, (квартал) и год являются: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разумная инициатива, творчество и применение в работе своевременных  форм и методов организации труда;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своевременное и качественное исполнение </w:t>
      </w:r>
      <w:bookmarkStart w:id="14" w:name="sub_7352"/>
      <w:r w:rsidRPr="00FA0438">
        <w:rPr>
          <w:rFonts w:ascii="Times New Roman" w:hAnsi="Times New Roman" w:cs="Times New Roman"/>
          <w:spacing w:val="1"/>
          <w:sz w:val="28"/>
          <w:szCs w:val="28"/>
        </w:rPr>
        <w:t>должностных обязанностей</w:t>
      </w:r>
      <w:r w:rsidRPr="00FA0438">
        <w:rPr>
          <w:rFonts w:ascii="Times New Roman" w:hAnsi="Times New Roman" w:cs="Times New Roman"/>
          <w:sz w:val="28"/>
          <w:szCs w:val="28"/>
        </w:rPr>
        <w:t>;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своевременное и качественное исполнение поручений работодателя (представителей нанимателя), его заместителей, в том числе и устных;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исполнение планов работы;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своевременное предоставление отчетности (информации);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своевременное и качественное рассмотрение письменных и устных обращений граждан и юридических лиц, включая входящую корреспонденцию;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отсутствие замечаний (письменных и устных) со стороны контролирующих и проверяющих органов;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отсутствие обоснованных жалоб на неправомерные действия муниципальных служащих;</w:t>
      </w:r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отсутствия нарушений трудовой дисциплины;</w:t>
      </w:r>
      <w:bookmarkEnd w:id="14"/>
    </w:p>
    <w:p w:rsidR="00023B5A" w:rsidRPr="00FA0438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отсутствие неснятых дисциплинарных взысканий.</w:t>
      </w:r>
    </w:p>
    <w:p w:rsidR="00023B5A" w:rsidRPr="00FA0438" w:rsidRDefault="00023B5A" w:rsidP="00023B5A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2. Премирование муниципальных служащих производится по результатам их работы. Решение о размере и выплате премии по итогам работы муниципальных служащих за месяц (квартал) и год принимается:</w:t>
      </w:r>
    </w:p>
    <w:p w:rsidR="00023B5A" w:rsidRPr="00FA0438" w:rsidRDefault="00023B5A" w:rsidP="00023B5A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главой муниципального образования Кавказский район в отношении муниципальных служащих администрации муниципального образования Кавказский район;</w:t>
      </w:r>
    </w:p>
    <w:p w:rsidR="00023B5A" w:rsidRPr="00FA0438" w:rsidRDefault="00023B5A" w:rsidP="00023B5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председателем Совета муниципального образования Кавказский район в отношении муниципальных служащих Совета муниципального образования Кавказский район;</w:t>
      </w:r>
    </w:p>
    <w:p w:rsidR="00023B5A" w:rsidRPr="00FA0438" w:rsidRDefault="00023B5A" w:rsidP="00023B5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председателем Контрольно-счетной палаты муниципального образования Кавказский район в отношении муниципальных служащих Контрольно-счетной палаты муниципального образования Кавказский район;</w:t>
      </w:r>
    </w:p>
    <w:p w:rsidR="00023B5A" w:rsidRPr="00FA0438" w:rsidRDefault="00023B5A" w:rsidP="00023B5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руководителями отраслевых (функциональных) органов администрации муниципального образования Кавказский район в отношении муниципальных служащих отраслевых (функциональных) органов администрации муниципального образования Кавказский район.</w:t>
      </w:r>
    </w:p>
    <w:p w:rsidR="00023B5A" w:rsidRPr="00FA0438" w:rsidRDefault="00023B5A" w:rsidP="00023B5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Конкретный размер премии по итогам работы за месяц (квартал) и год устанавливается правовыми актами органов местного самоуправления муниципального образования Кавказский район в процентах к должностному окладу муниципального служащего, либо в абсолютном выражении. </w:t>
      </w:r>
      <w:bookmarkStart w:id="15" w:name="sub_7354"/>
      <w:r w:rsidRPr="00FA0438">
        <w:rPr>
          <w:rFonts w:ascii="Times New Roman" w:hAnsi="Times New Roman" w:cs="Times New Roman"/>
          <w:sz w:val="28"/>
          <w:szCs w:val="28"/>
        </w:rPr>
        <w:t>В пределах фонда оплаты труда максимальный размер премии не ограничивается.</w:t>
      </w:r>
    </w:p>
    <w:bookmarkEnd w:id="15"/>
    <w:p w:rsidR="00023B5A" w:rsidRPr="00FA0438" w:rsidRDefault="00023B5A" w:rsidP="00023B5A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3. Премия по итогам работы за год выплачивается муниципальным </w:t>
      </w:r>
      <w:r w:rsidRPr="00FA0438">
        <w:rPr>
          <w:rFonts w:ascii="Times New Roman" w:hAnsi="Times New Roman" w:cs="Times New Roman"/>
          <w:sz w:val="28"/>
          <w:szCs w:val="28"/>
        </w:rPr>
        <w:lastRenderedPageBreak/>
        <w:t>служащим за достижения в работе, выполнение особо важных и сложных заданий.</w:t>
      </w:r>
    </w:p>
    <w:p w:rsidR="00023B5A" w:rsidRPr="00FA0438" w:rsidRDefault="00023B5A" w:rsidP="00023B5A">
      <w:pPr>
        <w:ind w:right="-1"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Муниципальным служащим, отработавшим неполный расчетный период (месяц, квартал, год) по уважительным причинам (временная нетрудоспособность, нахождение работника в учебном отпуске, а также в отпуске без сохранения денежного содержания и отпуске по уходу за ребенком до достижения им возраста трех лет), а также принятым на работу в расчетном периоде, премии по итогам работы за месяц (квартал) и год выплачиваются за фактически отработанное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 xml:space="preserve"> время. При этом время нахождения муниципального служащего в ежегодном оплачиваемом отпуске, а также в командировке принимается в расчет для начисления премии.</w:t>
      </w:r>
    </w:p>
    <w:p w:rsidR="00023B5A" w:rsidRPr="00FA0438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5. Выплата премии муниципальным служащим, проработавшим неполный месяц и расторгнувшим трудовой договор по статьям 78, 79 и пунктам 1,2,6,11 статьи 83 Трудового кодекса РФ, производится за фактически отработанное время.</w:t>
      </w:r>
    </w:p>
    <w:p w:rsidR="00023B5A" w:rsidRPr="00FA0438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</w:rPr>
      </w:pPr>
      <w:r w:rsidRPr="00FA0438">
        <w:rPr>
          <w:rFonts w:ascii="Times New Roman" w:hAnsi="Times New Roman" w:cs="Times New Roman"/>
          <w:sz w:val="28"/>
        </w:rPr>
        <w:t xml:space="preserve">Выплата премии </w:t>
      </w:r>
      <w:r w:rsidRPr="00FA0438">
        <w:rPr>
          <w:rFonts w:ascii="Times New Roman" w:hAnsi="Times New Roman" w:cs="Times New Roman"/>
          <w:spacing w:val="2"/>
          <w:sz w:val="28"/>
          <w:szCs w:val="28"/>
        </w:rPr>
        <w:t>муниципальным служащим</w:t>
      </w:r>
      <w:r w:rsidRPr="00FA0438">
        <w:rPr>
          <w:rFonts w:ascii="Times New Roman" w:hAnsi="Times New Roman" w:cs="Times New Roman"/>
          <w:sz w:val="28"/>
        </w:rPr>
        <w:t>, проработавшим неполный месяц и расторгнувшим трудовой договор по другим статьям Трудового кодекса РФ, не производится.</w:t>
      </w:r>
    </w:p>
    <w:p w:rsidR="00023B5A" w:rsidRPr="00FA0438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6. Не подлежат премированию муниципальные служащие:</w:t>
      </w:r>
    </w:p>
    <w:p w:rsidR="00023B5A" w:rsidRPr="00FA0438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 xml:space="preserve">находящиеся </w:t>
      </w:r>
      <w:proofErr w:type="gramStart"/>
      <w:r w:rsidRPr="00FA0438">
        <w:rPr>
          <w:rFonts w:ascii="Times New Roman" w:hAnsi="Times New Roman" w:cs="Times New Roman"/>
          <w:sz w:val="28"/>
          <w:szCs w:val="28"/>
        </w:rPr>
        <w:t>на момент принятия решения о премировании в отпуске по уходу за ребенком</w:t>
      </w:r>
      <w:proofErr w:type="gramEnd"/>
      <w:r w:rsidRPr="00FA0438">
        <w:rPr>
          <w:rFonts w:ascii="Times New Roman" w:hAnsi="Times New Roman" w:cs="Times New Roman"/>
          <w:sz w:val="28"/>
          <w:szCs w:val="28"/>
        </w:rPr>
        <w:t xml:space="preserve"> до достижения им возраста трех лет;</w:t>
      </w:r>
    </w:p>
    <w:p w:rsidR="00023B5A" w:rsidRPr="00FA0438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находившиеся в период, за который производится премирование, в отпуске без сохранения денежного содержания.</w:t>
      </w:r>
    </w:p>
    <w:p w:rsidR="00023B5A" w:rsidRPr="00FA0438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7. Основаниями для снижения размера премии по итогам работы за месяц (квартал) и год являются:</w:t>
      </w:r>
    </w:p>
    <w:p w:rsidR="00023B5A" w:rsidRPr="00FA0438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несвоевременное и некачественное исполнение должностных обязанностей;</w:t>
      </w:r>
    </w:p>
    <w:p w:rsidR="00023B5A" w:rsidRPr="00FA0438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несвоевременное и некачественное исполнение поручений работодателя (представителей нанимателя), его заместителей, в том числе и устных;</w:t>
      </w:r>
    </w:p>
    <w:p w:rsidR="00023B5A" w:rsidRPr="00FA0438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неисполнение планов работы;</w:t>
      </w:r>
    </w:p>
    <w:p w:rsidR="00023B5A" w:rsidRPr="00FA0438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несвоевременное предоставление отчетности (информации);</w:t>
      </w:r>
    </w:p>
    <w:p w:rsidR="00023B5A" w:rsidRPr="00FA0438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несвоевременное и некачественное рассмотрение письменных и устных обращений граждан и юридических лиц, включая входящую корреспонденцию;</w:t>
      </w:r>
    </w:p>
    <w:p w:rsidR="00023B5A" w:rsidRPr="00FA0438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нарушение трудовой и служебной дисциплины;</w:t>
      </w:r>
    </w:p>
    <w:p w:rsidR="00023B5A" w:rsidRPr="00FA0438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наличие наложенного и неснятого дисциплинарного взыскания.</w:t>
      </w:r>
    </w:p>
    <w:p w:rsidR="00023B5A" w:rsidRPr="00FA0438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Снижение размера премии может быть произведено только в том месяце, в котором допущено (выявлено) нарушение.</w:t>
      </w:r>
    </w:p>
    <w:p w:rsidR="00023B5A" w:rsidRPr="00FA0438" w:rsidRDefault="00FA0438" w:rsidP="00023B5A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749935</wp:posOffset>
            </wp:positionV>
            <wp:extent cx="840740" cy="1282700"/>
            <wp:effectExtent l="19050" t="0" r="0" b="0"/>
            <wp:wrapNone/>
            <wp:docPr id="9" name="Рисунок 0" descr="Лях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хов.jpeg"/>
                    <pic:cNvPicPr/>
                  </pic:nvPicPr>
                  <pic:blipFill>
                    <a:blip r:embed="rId5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3B5A" w:rsidRPr="00FA0438">
        <w:rPr>
          <w:rFonts w:ascii="Times New Roman" w:hAnsi="Times New Roman" w:cs="Times New Roman"/>
          <w:sz w:val="28"/>
          <w:szCs w:val="28"/>
        </w:rPr>
        <w:t>8. При наличии экономии фонда оплаты труда муниципальных служащих на основании правового акта органов местного самоуправления муниципального образования Кавказский район может быть выплачена и иная премия, носящая разовый характер.</w:t>
      </w:r>
    </w:p>
    <w:p w:rsidR="00023B5A" w:rsidRPr="00FA0438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FA0438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644E4" w:rsidRPr="00FA0438" w:rsidRDefault="00023B5A" w:rsidP="00FF45C2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FA0438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О.М. Ляхов</w:t>
      </w:r>
    </w:p>
    <w:sectPr w:rsidR="000644E4" w:rsidRPr="00FA0438" w:rsidSect="009A27A2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82DF6"/>
    <w:rsid w:val="00006CD9"/>
    <w:rsid w:val="00023B5A"/>
    <w:rsid w:val="00031E59"/>
    <w:rsid w:val="00041082"/>
    <w:rsid w:val="00044B0A"/>
    <w:rsid w:val="00060162"/>
    <w:rsid w:val="000644E4"/>
    <w:rsid w:val="00085A70"/>
    <w:rsid w:val="000B5339"/>
    <w:rsid w:val="000C4172"/>
    <w:rsid w:val="000D3BDD"/>
    <w:rsid w:val="000D61E6"/>
    <w:rsid w:val="000E01A8"/>
    <w:rsid w:val="000F0B49"/>
    <w:rsid w:val="00113D51"/>
    <w:rsid w:val="001279DF"/>
    <w:rsid w:val="001366CA"/>
    <w:rsid w:val="00150E1A"/>
    <w:rsid w:val="00150F1A"/>
    <w:rsid w:val="00157B48"/>
    <w:rsid w:val="00182F8F"/>
    <w:rsid w:val="00190EEF"/>
    <w:rsid w:val="001945DC"/>
    <w:rsid w:val="001B01D6"/>
    <w:rsid w:val="001B763F"/>
    <w:rsid w:val="001F1D02"/>
    <w:rsid w:val="001F5FF7"/>
    <w:rsid w:val="00203610"/>
    <w:rsid w:val="00210F9F"/>
    <w:rsid w:val="00242041"/>
    <w:rsid w:val="00265801"/>
    <w:rsid w:val="002A1CB1"/>
    <w:rsid w:val="002C51CB"/>
    <w:rsid w:val="002C6D24"/>
    <w:rsid w:val="002D0596"/>
    <w:rsid w:val="002D37DF"/>
    <w:rsid w:val="0030511A"/>
    <w:rsid w:val="003105C1"/>
    <w:rsid w:val="003315C6"/>
    <w:rsid w:val="0036197A"/>
    <w:rsid w:val="0036743D"/>
    <w:rsid w:val="003732F1"/>
    <w:rsid w:val="003A137D"/>
    <w:rsid w:val="003A4BB4"/>
    <w:rsid w:val="003A6C55"/>
    <w:rsid w:val="00402352"/>
    <w:rsid w:val="004420A2"/>
    <w:rsid w:val="00461BEE"/>
    <w:rsid w:val="00484483"/>
    <w:rsid w:val="00506EFE"/>
    <w:rsid w:val="00525998"/>
    <w:rsid w:val="00553218"/>
    <w:rsid w:val="005A1429"/>
    <w:rsid w:val="005B1A78"/>
    <w:rsid w:val="00612077"/>
    <w:rsid w:val="006553B1"/>
    <w:rsid w:val="006717F4"/>
    <w:rsid w:val="00672695"/>
    <w:rsid w:val="006C24BA"/>
    <w:rsid w:val="006C6928"/>
    <w:rsid w:val="00700488"/>
    <w:rsid w:val="007035A5"/>
    <w:rsid w:val="007120BB"/>
    <w:rsid w:val="00720C39"/>
    <w:rsid w:val="00740C20"/>
    <w:rsid w:val="007511B3"/>
    <w:rsid w:val="00782DF6"/>
    <w:rsid w:val="007A070C"/>
    <w:rsid w:val="007B2E89"/>
    <w:rsid w:val="007C43DC"/>
    <w:rsid w:val="00805D9B"/>
    <w:rsid w:val="00845CB2"/>
    <w:rsid w:val="00845FC3"/>
    <w:rsid w:val="008563F4"/>
    <w:rsid w:val="008D3DA0"/>
    <w:rsid w:val="008F79F9"/>
    <w:rsid w:val="009319CA"/>
    <w:rsid w:val="00937B6A"/>
    <w:rsid w:val="0096459E"/>
    <w:rsid w:val="009648D8"/>
    <w:rsid w:val="009A27A2"/>
    <w:rsid w:val="009A3467"/>
    <w:rsid w:val="009A3EFE"/>
    <w:rsid w:val="009D016B"/>
    <w:rsid w:val="009E72E9"/>
    <w:rsid w:val="009F30EA"/>
    <w:rsid w:val="00A00885"/>
    <w:rsid w:val="00A11418"/>
    <w:rsid w:val="00A2723E"/>
    <w:rsid w:val="00A5419D"/>
    <w:rsid w:val="00A62E8C"/>
    <w:rsid w:val="00AE1EC6"/>
    <w:rsid w:val="00B02B69"/>
    <w:rsid w:val="00B06B3B"/>
    <w:rsid w:val="00B235EE"/>
    <w:rsid w:val="00B3078D"/>
    <w:rsid w:val="00B3155A"/>
    <w:rsid w:val="00B57B62"/>
    <w:rsid w:val="00B61B30"/>
    <w:rsid w:val="00B66ABD"/>
    <w:rsid w:val="00BB1833"/>
    <w:rsid w:val="00C038E4"/>
    <w:rsid w:val="00C127D6"/>
    <w:rsid w:val="00C51314"/>
    <w:rsid w:val="00D52130"/>
    <w:rsid w:val="00D84761"/>
    <w:rsid w:val="00DC2754"/>
    <w:rsid w:val="00DD28B9"/>
    <w:rsid w:val="00E36EE5"/>
    <w:rsid w:val="00E50499"/>
    <w:rsid w:val="00F17042"/>
    <w:rsid w:val="00F17D2F"/>
    <w:rsid w:val="00F313B1"/>
    <w:rsid w:val="00F45898"/>
    <w:rsid w:val="00F85BDB"/>
    <w:rsid w:val="00F911B1"/>
    <w:rsid w:val="00FA0438"/>
    <w:rsid w:val="00FF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17D2F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17D2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F17D2F"/>
    <w:rPr>
      <w:b/>
      <w:color w:val="26282F"/>
    </w:rPr>
  </w:style>
  <w:style w:type="character" w:customStyle="1" w:styleId="a4">
    <w:name w:val="Гипертекстовая ссылка"/>
    <w:uiPriority w:val="99"/>
    <w:rsid w:val="00F17D2F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F17D2F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F17D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F17D2F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F17D2F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F17D2F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F17D2F"/>
  </w:style>
  <w:style w:type="character" w:customStyle="1" w:styleId="ab">
    <w:name w:val="Сравнение редакций. Добавленный фрагмент"/>
    <w:uiPriority w:val="99"/>
    <w:rsid w:val="00B57B62"/>
    <w:rPr>
      <w:color w:val="000000"/>
      <w:shd w:val="clear" w:color="auto" w:fill="C1D7FF"/>
    </w:rPr>
  </w:style>
  <w:style w:type="paragraph" w:styleId="ac">
    <w:name w:val="Balloon Text"/>
    <w:basedOn w:val="a"/>
    <w:link w:val="ad"/>
    <w:uiPriority w:val="99"/>
    <w:semiHidden/>
    <w:unhideWhenUsed/>
    <w:rsid w:val="00044B0A"/>
    <w:rPr>
      <w:rFonts w:ascii="Tahoma" w:hAnsi="Tahoma" w:cs="Times New Roman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44B0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150E1A"/>
    <w:pPr>
      <w:widowControl/>
      <w:autoSpaceDE/>
      <w:autoSpaceDN/>
      <w:adjustRightInd/>
      <w:ind w:firstLine="0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150E1A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0C4172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&#1070;&#1088;&#1080;&#1089;&#1090;%20&#1055;&#1056;&#1040;&#1042;&#1054;&#1042;&#1054;&#1049;%20&#1054;&#1058;&#1044;&#1045;&#1051;\06%20&#1057;&#1054;&#1042;&#1045;&#1058;%20&#1052;&#1054;%20&#1050;&#1056;\&#1056;&#1077;&#1096;&#1077;&#1085;&#1080;&#1077;%20&#1086;&#1087;&#1083;&#1072;&#1090;&#1072;%20&#1090;&#1088;&#1091;&#1076;&#1072;%20&#1084;&#1091;&#1085;&#1080;&#1094;&#1080;&#1087;%20&#1089;&#1083;&#1091;&#1078;&#1072;&#1097;&#1080;&#1093;%20&#1089;%202022&#1075;\&#1056;&#1077;&#1096;&#1077;&#1085;&#1080;&#1077;%20&#1057;&#1086;&#1074;&#1077;&#1090;&#1072;%20&#1055;&#1086;&#1083;&#1086;&#1078;&#1077;&#1085;&#1080;&#1077;%20&#1086;&#1073;%20&#1086;&#1087;&#1083;&#1072;&#1090;&#1077;%20&#1090;&#1088;&#1091;&#1076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Положение об оплате труда</Template>
  <TotalTime>5</TotalTime>
  <Pages>1</Pages>
  <Words>3881</Words>
  <Characters>22125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dc:description>Документ экспортирован из системы ГАРАНТ</dc:description>
  <cp:lastModifiedBy>SovetPK</cp:lastModifiedBy>
  <cp:revision>7</cp:revision>
  <cp:lastPrinted>2022-01-27T11:17:00Z</cp:lastPrinted>
  <dcterms:created xsi:type="dcterms:W3CDTF">2022-01-19T07:40:00Z</dcterms:created>
  <dcterms:modified xsi:type="dcterms:W3CDTF">2022-01-27T11:17:00Z</dcterms:modified>
</cp:coreProperties>
</file>